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F996C" w14:textId="77777777" w:rsidR="00E85BAE" w:rsidRPr="00EA3B5B" w:rsidRDefault="000C6C25">
      <w:pPr>
        <w:rPr>
          <w:rFonts w:ascii="ＭＳ ゴシック" w:eastAsia="ＭＳ ゴシック" w:hAnsi="ＭＳ ゴシック"/>
          <w:sz w:val="24"/>
          <w:szCs w:val="28"/>
        </w:rPr>
      </w:pPr>
      <w:r w:rsidRPr="00EA3B5B">
        <w:rPr>
          <w:rFonts w:ascii="ＭＳ ゴシック" w:eastAsia="ＭＳ ゴシック" w:hAnsi="ＭＳ ゴシック" w:hint="eastAsia"/>
          <w:sz w:val="24"/>
          <w:szCs w:val="28"/>
        </w:rPr>
        <w:t>公益財団法人ＪＫＡ「2020年度福祉車両の整備補助事業」による</w:t>
      </w:r>
    </w:p>
    <w:p w14:paraId="6F324F40" w14:textId="616E50D3" w:rsidR="00D57977" w:rsidRPr="00EA3B5B" w:rsidRDefault="000C6C25">
      <w:pPr>
        <w:rPr>
          <w:rFonts w:ascii="ＭＳ ゴシック" w:eastAsia="ＭＳ ゴシック" w:hAnsi="ＭＳ ゴシック"/>
          <w:sz w:val="24"/>
          <w:szCs w:val="28"/>
        </w:rPr>
      </w:pPr>
      <w:r w:rsidRPr="00EA3B5B">
        <w:rPr>
          <w:rFonts w:ascii="ＭＳ ゴシック" w:eastAsia="ＭＳ ゴシック" w:hAnsi="ＭＳ ゴシック" w:hint="eastAsia"/>
          <w:sz w:val="24"/>
          <w:szCs w:val="28"/>
        </w:rPr>
        <w:t>自己評価報告書</w:t>
      </w:r>
    </w:p>
    <w:p w14:paraId="2991C07D" w14:textId="579248CF" w:rsidR="000C6C25" w:rsidRPr="00E85BAE" w:rsidRDefault="000C6C25" w:rsidP="000C6C25">
      <w:pPr>
        <w:jc w:val="both"/>
        <w:rPr>
          <w:rFonts w:ascii="ＭＳ ゴシック" w:eastAsia="ＭＳ ゴシック" w:hAnsi="ＭＳ ゴシック"/>
        </w:rPr>
      </w:pPr>
    </w:p>
    <w:p w14:paraId="22001F64" w14:textId="1A247880" w:rsidR="000C6C25" w:rsidRPr="00E85BAE" w:rsidRDefault="000C6C25" w:rsidP="000C6C25">
      <w:pPr>
        <w:jc w:val="both"/>
        <w:rPr>
          <w:rFonts w:ascii="ＭＳ ゴシック" w:eastAsia="ＭＳ ゴシック" w:hAnsi="ＭＳ ゴシック"/>
        </w:rPr>
      </w:pPr>
      <w:r w:rsidRPr="00E85BAE">
        <w:rPr>
          <w:rFonts w:ascii="ＭＳ ゴシック" w:eastAsia="ＭＳ ゴシック" w:hAnsi="ＭＳ ゴシック" w:hint="eastAsia"/>
        </w:rPr>
        <w:t>開催日：2020年9月15日</w:t>
      </w:r>
    </w:p>
    <w:p w14:paraId="7F57312D" w14:textId="33969461" w:rsidR="000C6C25" w:rsidRDefault="000C6C25" w:rsidP="000C6C25">
      <w:pPr>
        <w:jc w:val="both"/>
        <w:rPr>
          <w:rFonts w:ascii="ＭＳ ゴシック" w:eastAsia="ＭＳ ゴシック" w:hAnsi="ＭＳ ゴシック"/>
        </w:rPr>
      </w:pPr>
      <w:r w:rsidRPr="00E85BAE">
        <w:rPr>
          <w:rFonts w:ascii="ＭＳ ゴシック" w:eastAsia="ＭＳ ゴシック" w:hAnsi="ＭＳ ゴシック" w:hint="eastAsia"/>
        </w:rPr>
        <w:t>参加者：管理者、サービス管理責任者、利用者代表　計3名</w:t>
      </w:r>
    </w:p>
    <w:p w14:paraId="32C71459" w14:textId="5D89D23E" w:rsidR="00BB5E19" w:rsidRPr="00BB5E19" w:rsidRDefault="00BB5E19" w:rsidP="000C6C25">
      <w:pPr>
        <w:jc w:val="both"/>
        <w:rPr>
          <w:rFonts w:ascii="ＭＳ ゴシック" w:eastAsia="ＭＳ ゴシック" w:hAnsi="ＭＳ ゴシック"/>
        </w:rPr>
      </w:pPr>
      <w:r>
        <w:rPr>
          <w:rFonts w:ascii="ＭＳ ゴシック" w:eastAsia="ＭＳ ゴシック" w:hAnsi="ＭＳ ゴシック" w:hint="eastAsia"/>
        </w:rPr>
        <w:t>会　場：やっさ工房 ３階 地域交流室</w:t>
      </w:r>
    </w:p>
    <w:p w14:paraId="226548D2" w14:textId="22A7611B" w:rsidR="000C6C25" w:rsidRPr="00E85BAE" w:rsidRDefault="000C6C25" w:rsidP="000C6C25">
      <w:pPr>
        <w:jc w:val="both"/>
        <w:rPr>
          <w:rFonts w:ascii="ＭＳ ゴシック" w:eastAsia="ＭＳ ゴシック" w:hAnsi="ＭＳ ゴシック"/>
        </w:rPr>
      </w:pPr>
    </w:p>
    <w:p w14:paraId="72DF5494" w14:textId="1DF99237" w:rsidR="000C6C25" w:rsidRDefault="000C6C25" w:rsidP="000C6C25">
      <w:pPr>
        <w:jc w:val="both"/>
        <w:rPr>
          <w:rFonts w:ascii="ＭＳ ゴシック" w:eastAsia="ＭＳ ゴシック" w:hAnsi="ＭＳ ゴシック"/>
        </w:rPr>
      </w:pPr>
      <w:r w:rsidRPr="00E85BAE">
        <w:rPr>
          <w:rFonts w:ascii="ＭＳ ゴシック" w:eastAsia="ＭＳ ゴシック" w:hAnsi="ＭＳ ゴシック" w:hint="eastAsia"/>
        </w:rPr>
        <w:t>補助事業に係る評価会を開催しましたので、以下の通り報告します。</w:t>
      </w:r>
    </w:p>
    <w:p w14:paraId="0A6AFD68" w14:textId="77777777" w:rsidR="00BB5E19" w:rsidRPr="00BB5E19" w:rsidRDefault="00BB5E19" w:rsidP="000C6C25">
      <w:pPr>
        <w:jc w:val="both"/>
        <w:rPr>
          <w:rFonts w:ascii="ＭＳ ゴシック" w:eastAsia="ＭＳ ゴシック" w:hAnsi="ＭＳ ゴシック"/>
          <w:szCs w:val="21"/>
        </w:rPr>
      </w:pPr>
    </w:p>
    <w:p w14:paraId="6AB16F1E" w14:textId="5BC3BA01" w:rsidR="000C6C25" w:rsidRPr="00E85BAE" w:rsidRDefault="000C6C25" w:rsidP="000C6C25">
      <w:pPr>
        <w:pStyle w:val="a3"/>
        <w:numPr>
          <w:ilvl w:val="0"/>
          <w:numId w:val="1"/>
        </w:numPr>
        <w:ind w:leftChars="0"/>
        <w:jc w:val="both"/>
        <w:rPr>
          <w:rFonts w:ascii="ＭＳ ゴシック" w:eastAsia="ＭＳ ゴシック" w:hAnsi="ＭＳ ゴシック"/>
        </w:rPr>
      </w:pPr>
      <w:r w:rsidRPr="00E85BAE">
        <w:rPr>
          <w:rFonts w:ascii="ＭＳ ゴシック" w:eastAsia="ＭＳ ゴシック" w:hAnsi="ＭＳ ゴシック" w:hint="eastAsia"/>
        </w:rPr>
        <w:t>導入課程</w:t>
      </w:r>
    </w:p>
    <w:p w14:paraId="7EC38F50" w14:textId="015F16DA" w:rsidR="000C6C25" w:rsidRPr="00E85BAE" w:rsidRDefault="000C6C25" w:rsidP="00DA65BA">
      <w:pPr>
        <w:ind w:left="420"/>
        <w:jc w:val="both"/>
        <w:rPr>
          <w:rFonts w:ascii="ＭＳ ゴシック" w:eastAsia="ＭＳ ゴシック" w:hAnsi="ＭＳ ゴシック"/>
        </w:rPr>
      </w:pPr>
      <w:r w:rsidRPr="00E85BAE">
        <w:rPr>
          <w:rFonts w:ascii="ＭＳ ゴシック" w:eastAsia="ＭＳ ゴシック" w:hAnsi="ＭＳ ゴシック" w:hint="eastAsia"/>
        </w:rPr>
        <w:t>予定では9月の導入であったが、</w:t>
      </w:r>
      <w:r w:rsidR="00DA65BA">
        <w:rPr>
          <w:rFonts w:ascii="ＭＳ ゴシック" w:eastAsia="ＭＳ ゴシック" w:hAnsi="ＭＳ ゴシック" w:hint="eastAsia"/>
        </w:rPr>
        <w:t>納車が早まり</w:t>
      </w:r>
      <w:r w:rsidRPr="00E85BAE">
        <w:rPr>
          <w:rFonts w:ascii="ＭＳ ゴシック" w:eastAsia="ＭＳ ゴシック" w:hAnsi="ＭＳ ゴシック" w:hint="eastAsia"/>
        </w:rPr>
        <w:t>8月28日から導入することができた。そのため、予定より早く事業所外での作業の利用者の送迎に利用することが出来た。</w:t>
      </w:r>
    </w:p>
    <w:p w14:paraId="40BD8DE1" w14:textId="77777777" w:rsidR="000C6C25" w:rsidRPr="00E85BAE" w:rsidRDefault="000C6C25" w:rsidP="000C6C25">
      <w:pPr>
        <w:ind w:left="420"/>
        <w:jc w:val="both"/>
        <w:rPr>
          <w:rFonts w:ascii="ＭＳ ゴシック" w:eastAsia="ＭＳ ゴシック" w:hAnsi="ＭＳ ゴシック"/>
        </w:rPr>
      </w:pPr>
    </w:p>
    <w:p w14:paraId="6FEC58D4" w14:textId="19377725" w:rsidR="000C6C25" w:rsidRPr="00E85BAE" w:rsidRDefault="000C6C25" w:rsidP="000C6C25">
      <w:pPr>
        <w:pStyle w:val="a3"/>
        <w:numPr>
          <w:ilvl w:val="0"/>
          <w:numId w:val="1"/>
        </w:numPr>
        <w:ind w:leftChars="0"/>
        <w:jc w:val="both"/>
        <w:rPr>
          <w:rFonts w:ascii="ＭＳ ゴシック" w:eastAsia="ＭＳ ゴシック" w:hAnsi="ＭＳ ゴシック"/>
        </w:rPr>
      </w:pPr>
      <w:r w:rsidRPr="00E85BAE">
        <w:rPr>
          <w:rFonts w:ascii="ＭＳ ゴシック" w:eastAsia="ＭＳ ゴシック" w:hAnsi="ＭＳ ゴシック" w:hint="eastAsia"/>
        </w:rPr>
        <w:t>運行件数</w:t>
      </w:r>
    </w:p>
    <w:tbl>
      <w:tblPr>
        <w:tblW w:w="7755" w:type="dxa"/>
        <w:tblInd w:w="604" w:type="dxa"/>
        <w:tblCellMar>
          <w:left w:w="99" w:type="dxa"/>
          <w:right w:w="99" w:type="dxa"/>
        </w:tblCellMar>
        <w:tblLook w:val="04A0" w:firstRow="1" w:lastRow="0" w:firstColumn="1" w:lastColumn="0" w:noHBand="0" w:noVBand="1"/>
      </w:tblPr>
      <w:tblGrid>
        <w:gridCol w:w="1620"/>
        <w:gridCol w:w="1457"/>
        <w:gridCol w:w="1559"/>
        <w:gridCol w:w="1559"/>
        <w:gridCol w:w="1560"/>
      </w:tblGrid>
      <w:tr w:rsidR="00E85BAE" w:rsidRPr="00E85BAE" w14:paraId="28E3BA07" w14:textId="77777777" w:rsidTr="006E2BF4">
        <w:trPr>
          <w:trHeight w:val="628"/>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B426A" w14:textId="77777777" w:rsidR="000C6C25" w:rsidRPr="000C6C25" w:rsidRDefault="000C6C25" w:rsidP="000C6C25">
            <w:pPr>
              <w:ind w:right="0"/>
              <w:jc w:val="left"/>
              <w:rPr>
                <w:rFonts w:ascii="ＭＳ ゴシック" w:eastAsia="ＭＳ ゴシック" w:hAnsi="ＭＳ ゴシック" w:cs="ＭＳ Ｐゴシック"/>
                <w:color w:val="000000"/>
                <w:kern w:val="0"/>
                <w:sz w:val="22"/>
              </w:rPr>
            </w:pPr>
            <w:r w:rsidRPr="000C6C25">
              <w:rPr>
                <w:rFonts w:ascii="ＭＳ ゴシック" w:eastAsia="ＭＳ ゴシック" w:hAnsi="ＭＳ ゴシック" w:cs="ＭＳ Ｐゴシック" w:hint="eastAsia"/>
                <w:color w:val="000000"/>
                <w:kern w:val="0"/>
                <w:sz w:val="22"/>
              </w:rPr>
              <w:t xml:space="preserve">　</w:t>
            </w:r>
          </w:p>
        </w:tc>
        <w:tc>
          <w:tcPr>
            <w:tcW w:w="1457" w:type="dxa"/>
            <w:tcBorders>
              <w:top w:val="single" w:sz="4" w:space="0" w:color="auto"/>
              <w:left w:val="nil"/>
              <w:bottom w:val="single" w:sz="4" w:space="0" w:color="auto"/>
              <w:right w:val="single" w:sz="4" w:space="0" w:color="auto"/>
            </w:tcBorders>
            <w:shd w:val="clear" w:color="auto" w:fill="auto"/>
            <w:noWrap/>
            <w:vAlign w:val="center"/>
            <w:hideMark/>
          </w:tcPr>
          <w:p w14:paraId="225FEAE0" w14:textId="77777777" w:rsidR="000C6C25" w:rsidRPr="000C6C25" w:rsidRDefault="000C6C25" w:rsidP="006E2BF4">
            <w:pPr>
              <w:ind w:right="0"/>
              <w:rPr>
                <w:rFonts w:ascii="ＭＳ ゴシック" w:eastAsia="ＭＳ ゴシック" w:hAnsi="ＭＳ ゴシック" w:cs="ＭＳ Ｐゴシック"/>
                <w:color w:val="000000"/>
                <w:kern w:val="0"/>
                <w:sz w:val="22"/>
              </w:rPr>
            </w:pPr>
            <w:r w:rsidRPr="000C6C25">
              <w:rPr>
                <w:rFonts w:ascii="ＭＳ ゴシック" w:eastAsia="ＭＳ ゴシック" w:hAnsi="ＭＳ ゴシック" w:cs="ＭＳ Ｐゴシック" w:hint="eastAsia"/>
                <w:color w:val="000000"/>
                <w:kern w:val="0"/>
                <w:sz w:val="22"/>
              </w:rPr>
              <w:t>運行日数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CB870B2" w14:textId="77777777" w:rsidR="006E2BF4" w:rsidRDefault="000C6C25" w:rsidP="006E2BF4">
            <w:pPr>
              <w:ind w:right="0"/>
              <w:rPr>
                <w:rFonts w:ascii="ＭＳ ゴシック" w:eastAsia="ＭＳ ゴシック" w:hAnsi="ＭＳ ゴシック" w:cs="ＭＳ Ｐゴシック"/>
                <w:color w:val="000000"/>
                <w:kern w:val="0"/>
                <w:sz w:val="22"/>
              </w:rPr>
            </w:pPr>
            <w:r w:rsidRPr="000C6C25">
              <w:rPr>
                <w:rFonts w:ascii="ＭＳ ゴシック" w:eastAsia="ＭＳ ゴシック" w:hAnsi="ＭＳ ゴシック" w:cs="ＭＳ Ｐゴシック" w:hint="eastAsia"/>
                <w:color w:val="000000"/>
                <w:kern w:val="0"/>
                <w:sz w:val="22"/>
              </w:rPr>
              <w:t>利用者数</w:t>
            </w:r>
          </w:p>
          <w:p w14:paraId="54C24B58" w14:textId="73486E32" w:rsidR="00E85BAE" w:rsidRPr="000C6C25" w:rsidRDefault="00E85BAE" w:rsidP="006E2BF4">
            <w:pPr>
              <w:ind w:right="0"/>
              <w:rPr>
                <w:rFonts w:ascii="ＭＳ ゴシック" w:eastAsia="ＭＳ ゴシック" w:hAnsi="ＭＳ ゴシック" w:cs="ＭＳ Ｐゴシック"/>
                <w:color w:val="000000"/>
                <w:kern w:val="0"/>
                <w:sz w:val="22"/>
              </w:rPr>
            </w:pPr>
            <w:r w:rsidRPr="006E2BF4">
              <w:rPr>
                <w:rFonts w:ascii="ＭＳ ゴシック" w:eastAsia="ＭＳ ゴシック" w:hAnsi="ＭＳ ゴシック" w:cs="ＭＳ Ｐゴシック" w:hint="eastAsia"/>
                <w:color w:val="000000"/>
                <w:kern w:val="0"/>
                <w:sz w:val="18"/>
                <w:szCs w:val="18"/>
              </w:rPr>
              <w:t>※１</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D3ECBC7" w14:textId="77777777" w:rsidR="006E2BF4" w:rsidRDefault="000C6C25" w:rsidP="006E2BF4">
            <w:pPr>
              <w:ind w:right="0"/>
              <w:rPr>
                <w:rFonts w:ascii="ＭＳ ゴシック" w:eastAsia="ＭＳ ゴシック" w:hAnsi="ＭＳ ゴシック" w:cs="ＭＳ Ｐゴシック"/>
                <w:color w:val="000000"/>
                <w:kern w:val="0"/>
                <w:sz w:val="22"/>
              </w:rPr>
            </w:pPr>
            <w:r w:rsidRPr="000C6C25">
              <w:rPr>
                <w:rFonts w:ascii="ＭＳ ゴシック" w:eastAsia="ＭＳ ゴシック" w:hAnsi="ＭＳ ゴシック" w:cs="ＭＳ Ｐゴシック" w:hint="eastAsia"/>
                <w:color w:val="000000"/>
                <w:kern w:val="0"/>
                <w:sz w:val="22"/>
              </w:rPr>
              <w:t>利用回数</w:t>
            </w:r>
          </w:p>
          <w:p w14:paraId="3CD1631C" w14:textId="0AC83250" w:rsidR="000C6C25" w:rsidRPr="000C6C25" w:rsidRDefault="00E85BAE" w:rsidP="006E2BF4">
            <w:pPr>
              <w:ind w:right="0"/>
              <w:rPr>
                <w:rFonts w:ascii="ＭＳ ゴシック" w:eastAsia="ＭＳ ゴシック" w:hAnsi="ＭＳ ゴシック" w:cs="ＭＳ Ｐゴシック"/>
                <w:color w:val="000000"/>
                <w:kern w:val="0"/>
                <w:sz w:val="22"/>
              </w:rPr>
            </w:pPr>
            <w:r w:rsidRPr="006E2BF4">
              <w:rPr>
                <w:rFonts w:ascii="ＭＳ ゴシック" w:eastAsia="ＭＳ ゴシック" w:hAnsi="ＭＳ ゴシック" w:cs="ＭＳ Ｐゴシック" w:hint="eastAsia"/>
                <w:color w:val="000000"/>
                <w:kern w:val="0"/>
                <w:sz w:val="18"/>
                <w:szCs w:val="18"/>
              </w:rPr>
              <w:t>※２</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7D3F17A" w14:textId="77777777" w:rsidR="000C6C25" w:rsidRPr="000C6C25" w:rsidRDefault="000C6C25" w:rsidP="006E2BF4">
            <w:pPr>
              <w:ind w:right="0"/>
              <w:rPr>
                <w:rFonts w:ascii="ＭＳ ゴシック" w:eastAsia="ＭＳ ゴシック" w:hAnsi="ＭＳ ゴシック" w:cs="ＭＳ Ｐゴシック"/>
                <w:color w:val="000000"/>
                <w:kern w:val="0"/>
                <w:sz w:val="22"/>
              </w:rPr>
            </w:pPr>
            <w:r w:rsidRPr="000C6C25">
              <w:rPr>
                <w:rFonts w:ascii="ＭＳ ゴシック" w:eastAsia="ＭＳ ゴシック" w:hAnsi="ＭＳ ゴシック" w:cs="ＭＳ Ｐゴシック" w:hint="eastAsia"/>
                <w:color w:val="000000"/>
                <w:kern w:val="0"/>
                <w:sz w:val="22"/>
              </w:rPr>
              <w:t>運行距離</w:t>
            </w:r>
          </w:p>
        </w:tc>
      </w:tr>
      <w:tr w:rsidR="00E85BAE" w:rsidRPr="00E85BAE" w14:paraId="79B4B389" w14:textId="77777777" w:rsidTr="006E2BF4">
        <w:trPr>
          <w:trHeight w:val="738"/>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436456D0" w14:textId="77777777" w:rsidR="000C6C25" w:rsidRPr="000C6C25" w:rsidRDefault="000C6C25" w:rsidP="00E85BAE">
            <w:pPr>
              <w:ind w:right="0"/>
              <w:rPr>
                <w:rFonts w:ascii="ＭＳ ゴシック" w:eastAsia="ＭＳ ゴシック" w:hAnsi="ＭＳ ゴシック" w:cs="ＭＳ Ｐゴシック"/>
                <w:color w:val="000000"/>
                <w:kern w:val="0"/>
                <w:sz w:val="22"/>
              </w:rPr>
            </w:pPr>
            <w:r w:rsidRPr="000C6C25">
              <w:rPr>
                <w:rFonts w:ascii="ＭＳ ゴシック" w:eastAsia="ＭＳ ゴシック" w:hAnsi="ＭＳ ゴシック" w:cs="ＭＳ Ｐゴシック" w:hint="eastAsia"/>
                <w:color w:val="000000"/>
                <w:kern w:val="0"/>
                <w:sz w:val="22"/>
              </w:rPr>
              <w:t>8/28～9/14</w:t>
            </w:r>
          </w:p>
        </w:tc>
        <w:tc>
          <w:tcPr>
            <w:tcW w:w="1457" w:type="dxa"/>
            <w:tcBorders>
              <w:top w:val="nil"/>
              <w:left w:val="nil"/>
              <w:bottom w:val="single" w:sz="4" w:space="0" w:color="auto"/>
              <w:right w:val="single" w:sz="4" w:space="0" w:color="auto"/>
            </w:tcBorders>
            <w:shd w:val="clear" w:color="auto" w:fill="auto"/>
            <w:noWrap/>
            <w:vAlign w:val="center"/>
            <w:hideMark/>
          </w:tcPr>
          <w:p w14:paraId="7B635335" w14:textId="77777777" w:rsidR="000C6C25" w:rsidRPr="000C6C25" w:rsidRDefault="000C6C25" w:rsidP="00E85BAE">
            <w:pPr>
              <w:ind w:right="0"/>
              <w:rPr>
                <w:rFonts w:ascii="ＭＳ ゴシック" w:eastAsia="ＭＳ ゴシック" w:hAnsi="ＭＳ ゴシック" w:cs="ＭＳ Ｐゴシック"/>
                <w:color w:val="000000"/>
                <w:kern w:val="0"/>
                <w:sz w:val="22"/>
              </w:rPr>
            </w:pPr>
            <w:r w:rsidRPr="000C6C25">
              <w:rPr>
                <w:rFonts w:ascii="ＭＳ ゴシック" w:eastAsia="ＭＳ ゴシック" w:hAnsi="ＭＳ ゴシック" w:cs="ＭＳ Ｐゴシック" w:hint="eastAsia"/>
                <w:color w:val="000000"/>
                <w:kern w:val="0"/>
                <w:sz w:val="22"/>
              </w:rPr>
              <w:t>１２日</w:t>
            </w:r>
          </w:p>
        </w:tc>
        <w:tc>
          <w:tcPr>
            <w:tcW w:w="1559" w:type="dxa"/>
            <w:tcBorders>
              <w:top w:val="nil"/>
              <w:left w:val="nil"/>
              <w:bottom w:val="single" w:sz="4" w:space="0" w:color="auto"/>
              <w:right w:val="single" w:sz="4" w:space="0" w:color="auto"/>
            </w:tcBorders>
            <w:shd w:val="clear" w:color="auto" w:fill="auto"/>
            <w:noWrap/>
            <w:vAlign w:val="center"/>
            <w:hideMark/>
          </w:tcPr>
          <w:p w14:paraId="2C7C1CCE" w14:textId="7EDC3810" w:rsidR="000C6C25" w:rsidRPr="000C6C25" w:rsidRDefault="00E85BAE" w:rsidP="00E85BAE">
            <w:pPr>
              <w:ind w:right="0"/>
              <w:rPr>
                <w:rFonts w:ascii="ＭＳ ゴシック" w:eastAsia="ＭＳ ゴシック" w:hAnsi="ＭＳ ゴシック" w:cs="ＭＳ Ｐゴシック"/>
                <w:color w:val="000000"/>
                <w:kern w:val="0"/>
                <w:sz w:val="22"/>
              </w:rPr>
            </w:pPr>
            <w:r w:rsidRPr="00E85BAE">
              <w:rPr>
                <w:rFonts w:ascii="ＭＳ ゴシック" w:eastAsia="ＭＳ ゴシック" w:hAnsi="ＭＳ ゴシック" w:cs="ＭＳ Ｐゴシック" w:hint="eastAsia"/>
                <w:color w:val="000000"/>
                <w:kern w:val="0"/>
                <w:sz w:val="22"/>
              </w:rPr>
              <w:t>２４</w:t>
            </w:r>
            <w:r w:rsidR="000C6C25" w:rsidRPr="000C6C25">
              <w:rPr>
                <w:rFonts w:ascii="ＭＳ ゴシック" w:eastAsia="ＭＳ ゴシック" w:hAnsi="ＭＳ ゴシック" w:cs="ＭＳ Ｐゴシック" w:hint="eastAsia"/>
                <w:color w:val="000000"/>
                <w:kern w:val="0"/>
                <w:sz w:val="22"/>
              </w:rPr>
              <w:t>人</w:t>
            </w:r>
          </w:p>
        </w:tc>
        <w:tc>
          <w:tcPr>
            <w:tcW w:w="1559" w:type="dxa"/>
            <w:tcBorders>
              <w:top w:val="nil"/>
              <w:left w:val="nil"/>
              <w:bottom w:val="single" w:sz="4" w:space="0" w:color="auto"/>
              <w:right w:val="single" w:sz="4" w:space="0" w:color="auto"/>
            </w:tcBorders>
            <w:shd w:val="clear" w:color="auto" w:fill="auto"/>
            <w:noWrap/>
            <w:vAlign w:val="center"/>
            <w:hideMark/>
          </w:tcPr>
          <w:p w14:paraId="3069CAC0" w14:textId="63BB6159" w:rsidR="000C6C25" w:rsidRPr="000C6C25" w:rsidRDefault="00E85BAE" w:rsidP="00E85BAE">
            <w:pPr>
              <w:ind w:right="0"/>
              <w:rPr>
                <w:rFonts w:ascii="ＭＳ ゴシック" w:eastAsia="ＭＳ ゴシック" w:hAnsi="ＭＳ ゴシック" w:cs="ＭＳ Ｐゴシック"/>
                <w:color w:val="000000"/>
                <w:kern w:val="0"/>
                <w:sz w:val="22"/>
              </w:rPr>
            </w:pPr>
            <w:r w:rsidRPr="00E85BAE">
              <w:rPr>
                <w:rFonts w:ascii="ＭＳ ゴシック" w:eastAsia="ＭＳ ゴシック" w:hAnsi="ＭＳ ゴシック" w:cs="ＭＳ Ｐゴシック" w:hint="eastAsia"/>
                <w:color w:val="000000"/>
                <w:kern w:val="0"/>
                <w:sz w:val="22"/>
              </w:rPr>
              <w:t>２４</w:t>
            </w:r>
            <w:r w:rsidR="000C6C25" w:rsidRPr="000C6C25">
              <w:rPr>
                <w:rFonts w:ascii="ＭＳ ゴシック" w:eastAsia="ＭＳ ゴシック" w:hAnsi="ＭＳ ゴシック" w:cs="ＭＳ Ｐゴシック" w:hint="eastAsia"/>
                <w:color w:val="000000"/>
                <w:kern w:val="0"/>
                <w:sz w:val="22"/>
              </w:rPr>
              <w:t>回</w:t>
            </w:r>
          </w:p>
        </w:tc>
        <w:tc>
          <w:tcPr>
            <w:tcW w:w="1560" w:type="dxa"/>
            <w:tcBorders>
              <w:top w:val="nil"/>
              <w:left w:val="nil"/>
              <w:bottom w:val="single" w:sz="4" w:space="0" w:color="auto"/>
              <w:right w:val="single" w:sz="4" w:space="0" w:color="auto"/>
            </w:tcBorders>
            <w:shd w:val="clear" w:color="auto" w:fill="auto"/>
            <w:noWrap/>
            <w:vAlign w:val="center"/>
            <w:hideMark/>
          </w:tcPr>
          <w:p w14:paraId="6593FF44" w14:textId="165D5AAB" w:rsidR="000C6C25" w:rsidRPr="000C6C25" w:rsidRDefault="009C2B1F" w:rsidP="00E85BAE">
            <w:pPr>
              <w:ind w:right="0"/>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22"/>
              </w:rPr>
              <w:t>８４</w:t>
            </w:r>
            <w:r w:rsidR="000C6C25" w:rsidRPr="000C6C25">
              <w:rPr>
                <w:rFonts w:ascii="ＭＳ ゴシック" w:eastAsia="ＭＳ ゴシック" w:hAnsi="ＭＳ ゴシック" w:cs="ＭＳ Ｐゴシック" w:hint="eastAsia"/>
                <w:color w:val="000000"/>
                <w:kern w:val="0"/>
                <w:sz w:val="22"/>
              </w:rPr>
              <w:t>㎞</w:t>
            </w:r>
          </w:p>
        </w:tc>
      </w:tr>
    </w:tbl>
    <w:p w14:paraId="75540C26" w14:textId="04991856" w:rsidR="000C6C25" w:rsidRPr="00E85BAE" w:rsidRDefault="00E85BAE" w:rsidP="000C6C25">
      <w:pPr>
        <w:pStyle w:val="a3"/>
        <w:ind w:leftChars="0" w:left="420"/>
        <w:jc w:val="both"/>
        <w:rPr>
          <w:rFonts w:ascii="ＭＳ ゴシック" w:eastAsia="ＭＳ ゴシック" w:hAnsi="ＭＳ ゴシック"/>
        </w:rPr>
      </w:pPr>
      <w:r w:rsidRPr="00E85BAE">
        <w:rPr>
          <w:rFonts w:ascii="ＭＳ ゴシック" w:eastAsia="ＭＳ ゴシック" w:hAnsi="ＭＳ ゴシック" w:hint="eastAsia"/>
        </w:rPr>
        <w:t>※１：運転手は含まない延べ人数</w:t>
      </w:r>
    </w:p>
    <w:p w14:paraId="00474D13" w14:textId="27DD4C5D" w:rsidR="00E85BAE" w:rsidRPr="00E85BAE" w:rsidRDefault="00E85BAE" w:rsidP="000C6C25">
      <w:pPr>
        <w:pStyle w:val="a3"/>
        <w:ind w:leftChars="0" w:left="420"/>
        <w:jc w:val="both"/>
        <w:rPr>
          <w:rFonts w:ascii="ＭＳ ゴシック" w:eastAsia="ＭＳ ゴシック" w:hAnsi="ＭＳ ゴシック"/>
        </w:rPr>
      </w:pPr>
      <w:r w:rsidRPr="00E85BAE">
        <w:rPr>
          <w:rFonts w:ascii="ＭＳ ゴシック" w:eastAsia="ＭＳ ゴシック" w:hAnsi="ＭＳ ゴシック" w:hint="eastAsia"/>
        </w:rPr>
        <w:t>※２：送迎は往路復路それぞれ1回と数える（１往復で２回）</w:t>
      </w:r>
    </w:p>
    <w:p w14:paraId="6FC75583" w14:textId="77777777" w:rsidR="00E85BAE" w:rsidRPr="00E85BAE" w:rsidRDefault="00E85BAE" w:rsidP="000C6C25">
      <w:pPr>
        <w:pStyle w:val="a3"/>
        <w:ind w:leftChars="0" w:left="420"/>
        <w:jc w:val="both"/>
        <w:rPr>
          <w:rFonts w:ascii="ＭＳ ゴシック" w:eastAsia="ＭＳ ゴシック" w:hAnsi="ＭＳ ゴシック"/>
        </w:rPr>
      </w:pPr>
    </w:p>
    <w:p w14:paraId="1526B9F0" w14:textId="2C25005F" w:rsidR="000C6C25" w:rsidRPr="00E85BAE" w:rsidRDefault="00E85BAE" w:rsidP="000C6C25">
      <w:pPr>
        <w:pStyle w:val="a3"/>
        <w:numPr>
          <w:ilvl w:val="0"/>
          <w:numId w:val="1"/>
        </w:numPr>
        <w:ind w:leftChars="0"/>
        <w:jc w:val="both"/>
        <w:rPr>
          <w:rFonts w:ascii="ＭＳ ゴシック" w:eastAsia="ＭＳ ゴシック" w:hAnsi="ＭＳ ゴシック"/>
        </w:rPr>
      </w:pPr>
      <w:r w:rsidRPr="00E85BAE">
        <w:rPr>
          <w:rFonts w:ascii="ＭＳ ゴシック" w:eastAsia="ＭＳ ゴシック" w:hAnsi="ＭＳ ゴシック" w:hint="eastAsia"/>
        </w:rPr>
        <w:t>広報活動</w:t>
      </w:r>
    </w:p>
    <w:p w14:paraId="228BFEC0" w14:textId="5989F4D1" w:rsidR="00E85BAE" w:rsidRPr="00E85BAE" w:rsidRDefault="00E85BAE" w:rsidP="00E85BAE">
      <w:pPr>
        <w:pStyle w:val="a3"/>
        <w:ind w:leftChars="0" w:left="420"/>
        <w:jc w:val="both"/>
        <w:rPr>
          <w:rFonts w:ascii="ＭＳ ゴシック" w:eastAsia="ＭＳ ゴシック" w:hAnsi="ＭＳ ゴシック"/>
        </w:rPr>
      </w:pPr>
      <w:r w:rsidRPr="00E85BAE">
        <w:rPr>
          <w:rFonts w:ascii="ＭＳ ゴシック" w:eastAsia="ＭＳ ゴシック" w:hAnsi="ＭＳ ゴシック" w:hint="eastAsia"/>
        </w:rPr>
        <w:t>ホームページやFacebook、機関紙で</w:t>
      </w:r>
      <w:r w:rsidR="00BB5E19">
        <w:rPr>
          <w:rFonts w:ascii="ＭＳ ゴシック" w:eastAsia="ＭＳ ゴシック" w:hAnsi="ＭＳ ゴシック" w:hint="eastAsia"/>
        </w:rPr>
        <w:t>事業所外に広く</w:t>
      </w:r>
      <w:r w:rsidRPr="00E85BAE">
        <w:rPr>
          <w:rFonts w:ascii="ＭＳ ゴシック" w:eastAsia="ＭＳ ゴシック" w:hAnsi="ＭＳ ゴシック" w:hint="eastAsia"/>
        </w:rPr>
        <w:t>広報した。</w:t>
      </w:r>
      <w:r w:rsidR="00D56E6A">
        <w:rPr>
          <w:rFonts w:ascii="ＭＳ ゴシック" w:eastAsia="ＭＳ ゴシック" w:hAnsi="ＭＳ ゴシック" w:hint="eastAsia"/>
        </w:rPr>
        <w:t>『車両導入前の</w:t>
      </w:r>
      <w:r w:rsidR="00E9684C">
        <w:rPr>
          <w:rFonts w:ascii="ＭＳ ゴシック" w:eastAsia="ＭＳ ゴシック" w:hAnsi="ＭＳ ゴシック" w:hint="eastAsia"/>
        </w:rPr>
        <w:t>出来事を</w:t>
      </w:r>
      <w:r w:rsidR="00D56E6A">
        <w:rPr>
          <w:rFonts w:ascii="ＭＳ ゴシック" w:eastAsia="ＭＳ ゴシック" w:hAnsi="ＭＳ ゴシック" w:hint="eastAsia"/>
        </w:rPr>
        <w:t>広報もしても良かったのでは？』という声も</w:t>
      </w:r>
      <w:r w:rsidR="00E9684C">
        <w:rPr>
          <w:rFonts w:ascii="ＭＳ ゴシック" w:eastAsia="ＭＳ ゴシック" w:hAnsi="ＭＳ ゴシック" w:hint="eastAsia"/>
        </w:rPr>
        <w:t>あった</w:t>
      </w:r>
      <w:r w:rsidR="00D56E6A">
        <w:rPr>
          <w:rFonts w:ascii="ＭＳ ゴシック" w:eastAsia="ＭＳ ゴシック" w:hAnsi="ＭＳ ゴシック" w:hint="eastAsia"/>
        </w:rPr>
        <w:t>。</w:t>
      </w:r>
    </w:p>
    <w:p w14:paraId="776D9A03" w14:textId="77777777" w:rsidR="00E85BAE" w:rsidRPr="00BB5E19" w:rsidRDefault="00E85BAE" w:rsidP="00E85BAE">
      <w:pPr>
        <w:pStyle w:val="a3"/>
        <w:ind w:leftChars="0" w:left="420"/>
        <w:jc w:val="both"/>
        <w:rPr>
          <w:rFonts w:ascii="ＭＳ ゴシック" w:eastAsia="ＭＳ ゴシック" w:hAnsi="ＭＳ ゴシック"/>
        </w:rPr>
      </w:pPr>
    </w:p>
    <w:p w14:paraId="52F21570" w14:textId="7095C02A" w:rsidR="00E85BAE" w:rsidRPr="00E85BAE" w:rsidRDefault="00E85BAE" w:rsidP="000C6C25">
      <w:pPr>
        <w:pStyle w:val="a3"/>
        <w:numPr>
          <w:ilvl w:val="0"/>
          <w:numId w:val="1"/>
        </w:numPr>
        <w:ind w:leftChars="0"/>
        <w:jc w:val="both"/>
        <w:rPr>
          <w:rFonts w:ascii="ＭＳ ゴシック" w:eastAsia="ＭＳ ゴシック" w:hAnsi="ＭＳ ゴシック"/>
        </w:rPr>
      </w:pPr>
      <w:r w:rsidRPr="00E85BAE">
        <w:rPr>
          <w:rFonts w:ascii="ＭＳ ゴシック" w:eastAsia="ＭＳ ゴシック" w:hAnsi="ＭＳ ゴシック" w:hint="eastAsia"/>
        </w:rPr>
        <w:t>利用者評価</w:t>
      </w:r>
    </w:p>
    <w:p w14:paraId="3BFA004C" w14:textId="75C138E6" w:rsidR="00E85BAE" w:rsidRPr="00E85BAE" w:rsidRDefault="004E13B7" w:rsidP="00E85BAE">
      <w:pPr>
        <w:pStyle w:val="a3"/>
        <w:ind w:leftChars="0" w:left="420"/>
        <w:jc w:val="both"/>
        <w:rPr>
          <w:rFonts w:ascii="ＭＳ ゴシック" w:eastAsia="ＭＳ ゴシック" w:hAnsi="ＭＳ ゴシック"/>
        </w:rPr>
      </w:pPr>
      <w:r>
        <w:rPr>
          <w:rFonts w:ascii="ＭＳ ゴシック" w:eastAsia="ＭＳ ゴシック" w:hAnsi="ＭＳ ゴシック" w:hint="eastAsia"/>
        </w:rPr>
        <w:t>事業所外の作業の時に送迎で使えるのはありがたい。</w:t>
      </w:r>
      <w:r w:rsidR="00E85BAE" w:rsidRPr="00E85BAE">
        <w:rPr>
          <w:rFonts w:ascii="ＭＳ ゴシック" w:eastAsia="ＭＳ ゴシック" w:hAnsi="ＭＳ ゴシック" w:hint="eastAsia"/>
        </w:rPr>
        <w:t>現在は車いすの利用者がいないが、今後そのような利用者が通所しても事業所外に行くことができる。その他に、バザー等で重たい荷物を運ぶ</w:t>
      </w:r>
      <w:r>
        <w:rPr>
          <w:rFonts w:ascii="ＭＳ ゴシック" w:eastAsia="ＭＳ ゴシック" w:hAnsi="ＭＳ ゴシック" w:hint="eastAsia"/>
        </w:rPr>
        <w:t>とき</w:t>
      </w:r>
      <w:r w:rsidR="00E85BAE" w:rsidRPr="00E85BAE">
        <w:rPr>
          <w:rFonts w:ascii="ＭＳ ゴシック" w:eastAsia="ＭＳ ゴシック" w:hAnsi="ＭＳ ゴシック" w:hint="eastAsia"/>
        </w:rPr>
        <w:t>にも使えそうだ。</w:t>
      </w:r>
    </w:p>
    <w:p w14:paraId="33A61269" w14:textId="5AB130D3" w:rsidR="00E85BAE" w:rsidRPr="00E85BAE" w:rsidRDefault="00E85BAE" w:rsidP="00E85BAE">
      <w:pPr>
        <w:jc w:val="both"/>
        <w:rPr>
          <w:rFonts w:ascii="ＭＳ ゴシック" w:eastAsia="ＭＳ ゴシック" w:hAnsi="ＭＳ ゴシック"/>
        </w:rPr>
      </w:pPr>
    </w:p>
    <w:p w14:paraId="5AAAEEDC" w14:textId="0F48E7B9" w:rsidR="00E85BAE" w:rsidRPr="00E85BAE" w:rsidRDefault="00E85BAE" w:rsidP="00E85BAE">
      <w:pPr>
        <w:pStyle w:val="a3"/>
        <w:numPr>
          <w:ilvl w:val="0"/>
          <w:numId w:val="1"/>
        </w:numPr>
        <w:ind w:leftChars="0"/>
        <w:jc w:val="both"/>
        <w:rPr>
          <w:rFonts w:ascii="ＭＳ ゴシック" w:eastAsia="ＭＳ ゴシック" w:hAnsi="ＭＳ ゴシック"/>
        </w:rPr>
      </w:pPr>
      <w:r w:rsidRPr="00E85BAE">
        <w:rPr>
          <w:rFonts w:ascii="ＭＳ ゴシック" w:eastAsia="ＭＳ ゴシック" w:hAnsi="ＭＳ ゴシック" w:hint="eastAsia"/>
        </w:rPr>
        <w:t>職員評価</w:t>
      </w:r>
    </w:p>
    <w:p w14:paraId="1F6DA605" w14:textId="10B0D382" w:rsidR="00374806" w:rsidRPr="00374806" w:rsidRDefault="00E85BAE" w:rsidP="004E13B7">
      <w:pPr>
        <w:pStyle w:val="a3"/>
        <w:ind w:leftChars="0" w:left="420"/>
        <w:jc w:val="both"/>
        <w:rPr>
          <w:rFonts w:ascii="ＭＳ ゴシック" w:eastAsia="ＭＳ ゴシック" w:hAnsi="ＭＳ ゴシック" w:hint="eastAsia"/>
        </w:rPr>
      </w:pPr>
      <w:r>
        <w:rPr>
          <w:rFonts w:ascii="ＭＳ ゴシック" w:eastAsia="ＭＳ ゴシック" w:hAnsi="ＭＳ ゴシック" w:hint="eastAsia"/>
        </w:rPr>
        <w:t>導入前は他の事業所外の作業と授産製品の納品等が重なって車両の確保が大変だったので助かる。</w:t>
      </w:r>
      <w:r w:rsidR="00BB5E19">
        <w:rPr>
          <w:rFonts w:ascii="ＭＳ ゴシック" w:eastAsia="ＭＳ ゴシック" w:hAnsi="ＭＳ ゴシック" w:hint="eastAsia"/>
        </w:rPr>
        <w:t>これから事業所外の作業に利用者を誘いやすくなり、工賃アップにもつながりそうだ。</w:t>
      </w:r>
      <w:r>
        <w:rPr>
          <w:rFonts w:ascii="ＭＳ ゴシック" w:eastAsia="ＭＳ ゴシック" w:hAnsi="ＭＳ ゴシック" w:hint="eastAsia"/>
        </w:rPr>
        <w:t>今後、様々な利用者に対応できるように</w:t>
      </w:r>
      <w:r w:rsidR="00BB5E19">
        <w:rPr>
          <w:rFonts w:ascii="ＭＳ ゴシック" w:eastAsia="ＭＳ ゴシック" w:hAnsi="ＭＳ ゴシック" w:hint="eastAsia"/>
        </w:rPr>
        <w:t>車両のマニュアルを熟読し、安全な運行を行いたい。</w:t>
      </w:r>
    </w:p>
    <w:sectPr w:rsidR="00374806" w:rsidRPr="00374806" w:rsidSect="00395F7E">
      <w:pgSz w:w="11906" w:h="16838"/>
      <w:pgMar w:top="1985" w:right="1701" w:bottom="198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FB1575"/>
    <w:multiLevelType w:val="hybridMultilevel"/>
    <w:tmpl w:val="4D2C0742"/>
    <w:lvl w:ilvl="0" w:tplc="98EE7F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C25"/>
    <w:rsid w:val="000C6C25"/>
    <w:rsid w:val="00374806"/>
    <w:rsid w:val="00395F7E"/>
    <w:rsid w:val="004E13B7"/>
    <w:rsid w:val="006E2BF4"/>
    <w:rsid w:val="009C2B1F"/>
    <w:rsid w:val="00BB5E19"/>
    <w:rsid w:val="00D56E6A"/>
    <w:rsid w:val="00D57977"/>
    <w:rsid w:val="00DA65BA"/>
    <w:rsid w:val="00E85BAE"/>
    <w:rsid w:val="00E9684C"/>
    <w:rsid w:val="00EA3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4B18FE"/>
  <w15:chartTrackingRefBased/>
  <w15:docId w15:val="{6454AFF5-A8C4-40A1-81E8-EB38E08B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ind w:right="28"/>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C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79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D11D1-BC9C-4276-81A7-A577ED694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社会福祉法人和来原会 やっさ工房</dc:creator>
  <cp:keywords/>
  <dc:description/>
  <cp:lastModifiedBy>社会福祉法人和来原会 やっさ工房</cp:lastModifiedBy>
  <cp:revision>10</cp:revision>
  <dcterms:created xsi:type="dcterms:W3CDTF">2020-09-12T07:45:00Z</dcterms:created>
  <dcterms:modified xsi:type="dcterms:W3CDTF">2020-09-17T08:25:00Z</dcterms:modified>
</cp:coreProperties>
</file>